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Политика в отношении обработки персональных данных КПК «ДОВЕРИЕ»</w:t>
      </w:r>
      <w:r w:rsidR="0094650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г. Обнинск</w:t>
      </w:r>
      <w:r w:rsidRPr="0094650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 xml:space="preserve">I. ТЕРМИНЫ, ОПРЕДЕЛЕНИЯ И СОКРАЩЕНИЯ </w:t>
      </w:r>
    </w:p>
    <w:p w:rsid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>1.1 В настоящей Политике используются следующие термины: - персональные данные (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) - любая информация, относящаяся к прямо или косвенно </w:t>
      </w:r>
      <w:r w:rsidR="00946507" w:rsidRPr="00946507">
        <w:rPr>
          <w:rFonts w:ascii="Times New Roman" w:hAnsi="Times New Roman" w:cs="Times New Roman"/>
          <w:sz w:val="24"/>
          <w:szCs w:val="24"/>
        </w:rPr>
        <w:t>определённому</w:t>
      </w:r>
      <w:r w:rsidRPr="00946507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>); - оператор - государственный орган, муниципальный орган, юридическое или физическое лицо, самостоятельно или совместно с другими,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</w:t>
      </w:r>
      <w:r w:rsidR="00946507">
        <w:rPr>
          <w:rFonts w:ascii="Times New Roman" w:hAnsi="Times New Roman" w:cs="Times New Roman"/>
          <w:sz w:val="24"/>
          <w:szCs w:val="24"/>
        </w:rPr>
        <w:t xml:space="preserve"> </w:t>
      </w:r>
      <w:r w:rsidRPr="00946507">
        <w:rPr>
          <w:rFonts w:ascii="Times New Roman" w:hAnsi="Times New Roman" w:cs="Times New Roman"/>
          <w:sz w:val="24"/>
          <w:szCs w:val="24"/>
        </w:rPr>
        <w:t xml:space="preserve">блокирование, удаление, уничтожение персональных данных; - автоматизированная обработка персональных данных - обработка персональных данных с помощью средств вычислительной техники; - распространение персональных данных - действия, направленные на раскрытие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неопределенному кругу лиц; - предоставление персональных данных - действия, направленные на раскрытие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определенному лицу или определенному кругу лиц; - блокирование персональных данных - временное прекращение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(за исключением случаев, если обработка необходима для уточнения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); - уничтожение персональных данных - действия, в результате которых становится невозможным восстановить содержание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в информационной системе персональных данных и (или) в результате которых уничтожаются материальные носители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; - обезличивание персональных данных - действия, в результате которых, становится невозможным без использования дополнительной информации определить принадлежность персональных данных, конкретному субъекту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; -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 персональных данных или других лиц либо иным образом затрагивающих права и свободы субъекта персональных данных или других лиц; - информационная система персональных данных (далее -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) – совокупность содержащихся в базах данных персональных данных и обеспечивающих их обработку информационных технологий и </w:t>
      </w:r>
      <w:r w:rsidRPr="00946507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технических средств; - конфиденциальность информации - обязательное для выполнения лицом, получившим доступ к </w:t>
      </w:r>
      <w:r w:rsidR="00946507" w:rsidRPr="00946507">
        <w:rPr>
          <w:rFonts w:ascii="Times New Roman" w:hAnsi="Times New Roman" w:cs="Times New Roman"/>
          <w:sz w:val="24"/>
          <w:szCs w:val="24"/>
        </w:rPr>
        <w:t>определённой</w:t>
      </w:r>
      <w:r w:rsidRPr="00946507">
        <w:rPr>
          <w:rFonts w:ascii="Times New Roman" w:hAnsi="Times New Roman" w:cs="Times New Roman"/>
          <w:sz w:val="24"/>
          <w:szCs w:val="24"/>
        </w:rPr>
        <w:t xml:space="preserve"> информации, требование не передавать такую информацию третьим лицам без согласия субъекта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>; - сотрудники КПК - лица, состоящие с кредитным потребительским кооперативом "</w:t>
      </w:r>
      <w:r w:rsidR="00946507">
        <w:rPr>
          <w:rFonts w:ascii="Times New Roman" w:hAnsi="Times New Roman" w:cs="Times New Roman"/>
          <w:sz w:val="24"/>
          <w:szCs w:val="24"/>
        </w:rPr>
        <w:t>ДОВЕРИЕ</w:t>
      </w:r>
      <w:r w:rsidRPr="00946507">
        <w:rPr>
          <w:rFonts w:ascii="Times New Roman" w:hAnsi="Times New Roman" w:cs="Times New Roman"/>
          <w:sz w:val="24"/>
          <w:szCs w:val="24"/>
        </w:rPr>
        <w:t xml:space="preserve">" в трудовых отношениях на основании трудового договора или в гражданско-правовых отношениях на основании договора гражданско-правового характера; - член кредитного кооператива (пайщик) - физическое или юридическое лицо, принятое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вкредитный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, кооператив в порядке, предусмотренном Федеральным законом "О кредитной кооперации" и уставом кредитного кооператива. </w:t>
      </w:r>
    </w:p>
    <w:p w:rsidR="004D68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1.2 В данной Политике используются следующие сокращения: </w:t>
      </w:r>
      <w:r w:rsidRPr="00946507">
        <w:rPr>
          <w:rFonts w:ascii="Times New Roman" w:hAnsi="Times New Roman" w:cs="Times New Roman"/>
          <w:sz w:val="24"/>
          <w:szCs w:val="24"/>
        </w:rPr>
        <w:sym w:font="Symbol" w:char="F02D"/>
      </w:r>
      <w:r w:rsidRPr="00946507">
        <w:rPr>
          <w:rFonts w:ascii="Times New Roman" w:hAnsi="Times New Roman" w:cs="Times New Roman"/>
          <w:sz w:val="24"/>
          <w:szCs w:val="24"/>
        </w:rPr>
        <w:t xml:space="preserve"> 152-ФЗ - Федеральный закон РФ от 27 июля 2006 года № 152-ФЗ «О персональных данных» (ред. от 25.07.2011г.); </w:t>
      </w:r>
      <w:r w:rsidRPr="00946507">
        <w:rPr>
          <w:rFonts w:ascii="Times New Roman" w:hAnsi="Times New Roman" w:cs="Times New Roman"/>
          <w:sz w:val="24"/>
          <w:szCs w:val="24"/>
        </w:rPr>
        <w:sym w:font="Symbol" w:char="F02D"/>
      </w:r>
      <w:r w:rsidRPr="00946507">
        <w:rPr>
          <w:rFonts w:ascii="Times New Roman" w:hAnsi="Times New Roman" w:cs="Times New Roman"/>
          <w:sz w:val="24"/>
          <w:szCs w:val="24"/>
        </w:rPr>
        <w:t xml:space="preserve"> КПК, КПК "</w:t>
      </w:r>
      <w:r w:rsidR="00946507">
        <w:rPr>
          <w:rFonts w:ascii="Times New Roman" w:hAnsi="Times New Roman" w:cs="Times New Roman"/>
          <w:sz w:val="24"/>
          <w:szCs w:val="24"/>
        </w:rPr>
        <w:t>ДОВЕРИЕ</w:t>
      </w:r>
      <w:r w:rsidRPr="00946507">
        <w:rPr>
          <w:rFonts w:ascii="Times New Roman" w:hAnsi="Times New Roman" w:cs="Times New Roman"/>
          <w:sz w:val="24"/>
          <w:szCs w:val="24"/>
        </w:rPr>
        <w:t>" - Кредитный потребительский кооператив «</w:t>
      </w:r>
      <w:r w:rsidR="00946507">
        <w:rPr>
          <w:rFonts w:ascii="Times New Roman" w:hAnsi="Times New Roman" w:cs="Times New Roman"/>
          <w:sz w:val="24"/>
          <w:szCs w:val="24"/>
        </w:rPr>
        <w:t>ДОВЕРИЕ</w:t>
      </w:r>
      <w:r w:rsidRPr="00946507">
        <w:rPr>
          <w:rFonts w:ascii="Times New Roman" w:hAnsi="Times New Roman" w:cs="Times New Roman"/>
          <w:sz w:val="24"/>
          <w:szCs w:val="24"/>
        </w:rPr>
        <w:t xml:space="preserve">»; </w:t>
      </w:r>
      <w:r w:rsidRPr="00946507">
        <w:rPr>
          <w:rFonts w:ascii="Times New Roman" w:hAnsi="Times New Roman" w:cs="Times New Roman"/>
          <w:sz w:val="24"/>
          <w:szCs w:val="24"/>
        </w:rPr>
        <w:sym w:font="Symbol" w:char="F02D"/>
      </w:r>
      <w:r w:rsidRPr="0094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- информационная система персональных данных; </w:t>
      </w:r>
      <w:r w:rsidRPr="00946507">
        <w:rPr>
          <w:rFonts w:ascii="Times New Roman" w:hAnsi="Times New Roman" w:cs="Times New Roman"/>
          <w:sz w:val="24"/>
          <w:szCs w:val="24"/>
        </w:rPr>
        <w:sym w:font="Symbol" w:char="F02D"/>
      </w:r>
      <w:r w:rsidRPr="0094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- персональные данные; </w:t>
      </w:r>
      <w:r w:rsidRPr="00946507">
        <w:rPr>
          <w:rFonts w:ascii="Times New Roman" w:hAnsi="Times New Roman" w:cs="Times New Roman"/>
          <w:sz w:val="24"/>
          <w:szCs w:val="24"/>
        </w:rPr>
        <w:sym w:font="Symbol" w:char="F02D"/>
      </w:r>
      <w:r w:rsidRPr="0094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- Федеральная служба по надзору в сфере связи, информационных технологий и массовых коммуникаций; </w:t>
      </w:r>
      <w:r w:rsidRPr="00946507">
        <w:rPr>
          <w:rFonts w:ascii="Times New Roman" w:hAnsi="Times New Roman" w:cs="Times New Roman"/>
          <w:sz w:val="24"/>
          <w:szCs w:val="24"/>
        </w:rPr>
        <w:sym w:font="Symbol" w:char="F02D"/>
      </w:r>
      <w:r w:rsidRPr="0094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- система защиты персональных данных; </w:t>
      </w:r>
      <w:r w:rsidRPr="00946507">
        <w:rPr>
          <w:rFonts w:ascii="Times New Roman" w:hAnsi="Times New Roman" w:cs="Times New Roman"/>
          <w:sz w:val="24"/>
          <w:szCs w:val="24"/>
        </w:rPr>
        <w:sym w:font="Symbol" w:char="F02D"/>
      </w:r>
      <w:r w:rsidRPr="00946507">
        <w:rPr>
          <w:rFonts w:ascii="Times New Roman" w:hAnsi="Times New Roman" w:cs="Times New Roman"/>
          <w:sz w:val="24"/>
          <w:szCs w:val="24"/>
        </w:rPr>
        <w:t xml:space="preserve"> ФЗ - Федеральный закон; </w:t>
      </w:r>
      <w:r w:rsidRPr="00946507">
        <w:rPr>
          <w:rFonts w:ascii="Times New Roman" w:hAnsi="Times New Roman" w:cs="Times New Roman"/>
          <w:sz w:val="24"/>
          <w:szCs w:val="24"/>
        </w:rPr>
        <w:sym w:font="Symbol" w:char="F02D"/>
      </w:r>
      <w:r w:rsidRPr="00946507">
        <w:rPr>
          <w:rFonts w:ascii="Times New Roman" w:hAnsi="Times New Roman" w:cs="Times New Roman"/>
          <w:sz w:val="24"/>
          <w:szCs w:val="24"/>
        </w:rPr>
        <w:t xml:space="preserve"> ФСБ России - Федеральная служба безопасности РФ; </w:t>
      </w:r>
      <w:r w:rsidRPr="00946507">
        <w:rPr>
          <w:rFonts w:ascii="Times New Roman" w:hAnsi="Times New Roman" w:cs="Times New Roman"/>
          <w:sz w:val="24"/>
          <w:szCs w:val="24"/>
        </w:rPr>
        <w:sym w:font="Symbol" w:char="F02D"/>
      </w:r>
      <w:r w:rsidRPr="00946507">
        <w:rPr>
          <w:rFonts w:ascii="Times New Roman" w:hAnsi="Times New Roman" w:cs="Times New Roman"/>
          <w:sz w:val="24"/>
          <w:szCs w:val="24"/>
        </w:rPr>
        <w:t xml:space="preserve"> ФСТЭК России - Федеральная служба по техническому и экспортному контролю РФ.</w:t>
      </w:r>
    </w:p>
    <w:p w:rsidR="00935044" w:rsidRDefault="00935044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КПК «ДОВЕРИЕ» относятся: Фамилия Имя Отчество, дата рождения, номер телефона,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СНИЛС, адрес места регистрации/ жительства, паспорт гражданина РФ, социальный статус (работник, пенсионер, ИП,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безработный).</w:t>
      </w:r>
    </w:p>
    <w:p w:rsidR="00935044" w:rsidRPr="00946507" w:rsidRDefault="00935044" w:rsidP="009350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КПК не осуществляет обработку специальных категорий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507">
        <w:rPr>
          <w:rFonts w:ascii="Times New Roman" w:hAnsi="Times New Roman" w:cs="Times New Roman"/>
          <w:sz w:val="24"/>
          <w:szCs w:val="24"/>
        </w:rPr>
        <w:t xml:space="preserve"> не осуществляет обработку био</w:t>
      </w:r>
      <w:r>
        <w:rPr>
          <w:rFonts w:ascii="Times New Roman" w:hAnsi="Times New Roman" w:cs="Times New Roman"/>
          <w:sz w:val="24"/>
          <w:szCs w:val="24"/>
        </w:rPr>
        <w:t xml:space="preserve">метрических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946507">
        <w:rPr>
          <w:rFonts w:ascii="Times New Roman" w:hAnsi="Times New Roman" w:cs="Times New Roman"/>
          <w:sz w:val="24"/>
          <w:szCs w:val="24"/>
        </w:rPr>
        <w:t xml:space="preserve">не осуществляет трансграничную передачу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044" w:rsidRPr="00935044" w:rsidRDefault="00935044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 xml:space="preserve">2. ВВЕДЕНИЕ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2.1 Целью данной Политики является защита персональных данных субъектов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доступа, неправомерного их использования или утраты.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2.1.1 В настоящей Политике приведены характеристики процессов обработки персональных данных, осуществляемых в КПК включая: - цели обработки персональных данных; - </w:t>
      </w:r>
      <w:r w:rsidR="00946507" w:rsidRPr="00946507">
        <w:rPr>
          <w:rFonts w:ascii="Times New Roman" w:hAnsi="Times New Roman" w:cs="Times New Roman"/>
          <w:sz w:val="24"/>
          <w:szCs w:val="24"/>
        </w:rPr>
        <w:t>объёмы</w:t>
      </w:r>
      <w:r w:rsidRPr="00946507">
        <w:rPr>
          <w:rFonts w:ascii="Times New Roman" w:hAnsi="Times New Roman" w:cs="Times New Roman"/>
          <w:sz w:val="24"/>
          <w:szCs w:val="24"/>
        </w:rPr>
        <w:t xml:space="preserve">, обрабатываемых персональных данных; - субъекты, персональные данные которых обрабатываются; - виды обрабатываемых персональных данных; - основания обработки персональных данных.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lastRenderedPageBreak/>
        <w:t xml:space="preserve">2.1.2 Также в настоящей Политике приведены описания мероприятий, выполняемых КПК в целях: - соблюдения требований законодательства Российской Федерации в области обработки и защиты персональных данных, а также органов власти, имеющих отношение к регулированию области обработки и защиты персональных данных,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, ФСБ России, ФСТЭК России; - обеспечения безопасности обрабатываемых: персональных данных; - соблюдения законных прав субъектов персональных данных.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2.2 Политика разработана с </w:t>
      </w:r>
      <w:r w:rsidR="00946507" w:rsidRPr="00946507">
        <w:rPr>
          <w:rFonts w:ascii="Times New Roman" w:hAnsi="Times New Roman" w:cs="Times New Roman"/>
          <w:sz w:val="24"/>
          <w:szCs w:val="24"/>
        </w:rPr>
        <w:t>учётом</w:t>
      </w:r>
      <w:r w:rsidRPr="00946507">
        <w:rPr>
          <w:rFonts w:ascii="Times New Roman" w:hAnsi="Times New Roman" w:cs="Times New Roman"/>
          <w:sz w:val="24"/>
          <w:szCs w:val="24"/>
        </w:rPr>
        <w:t xml:space="preserve"> законодательства РФ, регламентирующего обработку персональных данных.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>3. ПРИНЦИПЫ И УСЛОВИЯ ОБРАБОТКИ ПЕРСОНАЛЬНЫХ ДАННЫХ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 3.1 КПК «</w:t>
      </w:r>
      <w:r w:rsidR="00946507">
        <w:rPr>
          <w:rFonts w:ascii="Times New Roman" w:hAnsi="Times New Roman" w:cs="Times New Roman"/>
          <w:sz w:val="24"/>
          <w:szCs w:val="24"/>
        </w:rPr>
        <w:t>ДОВЕРИЕ</w:t>
      </w:r>
      <w:r w:rsidRPr="00946507">
        <w:rPr>
          <w:rFonts w:ascii="Times New Roman" w:hAnsi="Times New Roman" w:cs="Times New Roman"/>
          <w:sz w:val="24"/>
          <w:szCs w:val="24"/>
        </w:rPr>
        <w:t xml:space="preserve">» является оператором персональных данных.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3.2 Обработка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в КПК осуществляется в смешанном режиме, как с использованием средств автоматизации, так и без использования средств автоматизации.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3.3 При обработке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КПК руководствуется принципами: - обеспечения законности целей и способов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; - соответствия целей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целям, заранее </w:t>
      </w:r>
      <w:r w:rsidR="00946507" w:rsidRPr="00946507">
        <w:rPr>
          <w:rFonts w:ascii="Times New Roman" w:hAnsi="Times New Roman" w:cs="Times New Roman"/>
          <w:sz w:val="24"/>
          <w:szCs w:val="24"/>
        </w:rPr>
        <w:t>определённым</w:t>
      </w:r>
      <w:r w:rsidRPr="00946507">
        <w:rPr>
          <w:rFonts w:ascii="Times New Roman" w:hAnsi="Times New Roman" w:cs="Times New Roman"/>
          <w:sz w:val="24"/>
          <w:szCs w:val="24"/>
        </w:rPr>
        <w:t xml:space="preserve"> и заявленным при сборе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; - соответствия объема и характера обрабатываемых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, а также способов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целям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>: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- отсутствия избыточных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по отношению к заявленным при сборе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целям; - обеспечения достоверности обрабатываемых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; - использования раздельных баз данных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для несовместных целей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 xml:space="preserve">4. ОСНОВАНИЯ ОБРАБОТКИ ПДН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4.1 КПК осуществляет обработку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на основании: - требований Федеральных законов, в которых установлена цель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, условия получения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и круг субъектов,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которых подлежат обработке, а также определены полномочия оператора; - договоров, определяющих цели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proofErr w:type="gramStart"/>
      <w:r w:rsidRPr="00946507">
        <w:rPr>
          <w:rFonts w:ascii="Times New Roman" w:hAnsi="Times New Roman" w:cs="Times New Roman"/>
          <w:sz w:val="24"/>
          <w:szCs w:val="24"/>
        </w:rPr>
        <w:t>. одной</w:t>
      </w:r>
      <w:proofErr w:type="gramEnd"/>
      <w:r w:rsidRPr="00946507">
        <w:rPr>
          <w:rFonts w:ascii="Times New Roman" w:hAnsi="Times New Roman" w:cs="Times New Roman"/>
          <w:sz w:val="24"/>
          <w:szCs w:val="24"/>
        </w:rPr>
        <w:t xml:space="preserve"> из сторон которых является субъект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; - письменного согласия субъекта на обработку его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 xml:space="preserve">5. ПОРЯДОК ОБРАБОТКИ ПЕРСОНАЛЬНЫХ ДАННЫХ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5.1 Обработка персональных данных в КПК осуществляется с </w:t>
      </w:r>
      <w:r w:rsidR="00946507" w:rsidRPr="00946507">
        <w:rPr>
          <w:rFonts w:ascii="Times New Roman" w:hAnsi="Times New Roman" w:cs="Times New Roman"/>
          <w:sz w:val="24"/>
          <w:szCs w:val="24"/>
        </w:rPr>
        <w:t>учётом</w:t>
      </w:r>
      <w:r w:rsidRPr="00946507">
        <w:rPr>
          <w:rFonts w:ascii="Times New Roman" w:hAnsi="Times New Roman" w:cs="Times New Roman"/>
          <w:sz w:val="24"/>
          <w:szCs w:val="24"/>
        </w:rPr>
        <w:t xml:space="preserve"> следующих требований: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5.1.1 обработка персональных данных субъектов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требований Федерального закона 152-ФЗ «О защите персональных данных» и иных действующих нормативных правовых актов в области защиты персональных данных;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lastRenderedPageBreak/>
        <w:t xml:space="preserve">5.1.2 КПК не имеет права получать и обрабатывать персональные данные субъекта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о его политических, религиозных, иных убеждениях и частной жизни.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5.1.3 КПК не имеет права получать и обрабатывать персональные данные субъекта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о его членстве в общественных объединениях или его профсоюзной деятельности, за исключением случаев, предусмотренных законодательством РФ;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5.1.4 КПК не имеет права, запрашивать информацию о состоянии здоровья субъекта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5.2 Защита персональных данных субъектов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от неправомерного их использования или утраты обеспечивается КПК за </w:t>
      </w:r>
      <w:r w:rsidR="00946507" w:rsidRPr="00946507">
        <w:rPr>
          <w:rFonts w:ascii="Times New Roman" w:hAnsi="Times New Roman" w:cs="Times New Roman"/>
          <w:sz w:val="24"/>
          <w:szCs w:val="24"/>
        </w:rPr>
        <w:t>счёт</w:t>
      </w:r>
      <w:r w:rsidRPr="00946507">
        <w:rPr>
          <w:rFonts w:ascii="Times New Roman" w:hAnsi="Times New Roman" w:cs="Times New Roman"/>
          <w:sz w:val="24"/>
          <w:szCs w:val="24"/>
        </w:rPr>
        <w:t xml:space="preserve"> собственных средств в порядке, установленном действующим законодательством: РФ в области защиты персональных данных.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5.3 При обработке персональных данных принимаются все необходимые организационные и технические меры по обеспечению их конфиденциальности в соответствии с действующим законодательством РФ в области защиты персональных данных.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5.4 Персональные данные хранятся: - в электронном виде с соблюдением всех требований по их конфиденциальности (информационной безопасности); - на бумажных носителях, в запираемых шкафах КПК с соблюдением требования по их конфиденциальности.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 xml:space="preserve">6. ПЕРЕДАЧА ПЕРСОНАЛЬНЫХ ДАННЫХ СУБЪЕКТОВ ПДН ТРЕТЬИМ ЛИЦАМ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6.1 КПК вправе поручить обработку персональных данных третьим лицам с согласия субъекта персональных данных, на основании заключаемого с этим лицом договора. Лицо, осуществляющее обработку персональных данных по поручению КПК, обязано соблюдать принципы и правила обработки персональных данных, предусмотренные действующим законодательством РФ в области защиты персональных данных. </w:t>
      </w:r>
    </w:p>
    <w:p w:rsid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6.2 Третье лицо, осуществляющее обработку персональных данных по поручению КПК, не обязано получать согласие субъекта персональных данных на обработку его персональных данных.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6.3 КПК </w:t>
      </w:r>
      <w:r w:rsidR="00946507" w:rsidRPr="00946507">
        <w:rPr>
          <w:rFonts w:ascii="Times New Roman" w:hAnsi="Times New Roman" w:cs="Times New Roman"/>
          <w:sz w:val="24"/>
          <w:szCs w:val="24"/>
        </w:rPr>
        <w:t>нес</w:t>
      </w:r>
      <w:r w:rsidR="00946507">
        <w:rPr>
          <w:rFonts w:ascii="Times New Roman" w:hAnsi="Times New Roman" w:cs="Times New Roman"/>
          <w:sz w:val="24"/>
          <w:szCs w:val="24"/>
        </w:rPr>
        <w:t>ё</w:t>
      </w:r>
      <w:r w:rsidR="00946507" w:rsidRPr="00946507">
        <w:rPr>
          <w:rFonts w:ascii="Times New Roman" w:hAnsi="Times New Roman" w:cs="Times New Roman"/>
          <w:sz w:val="24"/>
          <w:szCs w:val="24"/>
        </w:rPr>
        <w:t>т</w:t>
      </w:r>
      <w:r w:rsidRPr="00946507">
        <w:rPr>
          <w:rFonts w:ascii="Times New Roman" w:hAnsi="Times New Roman" w:cs="Times New Roman"/>
          <w:sz w:val="24"/>
          <w:szCs w:val="24"/>
        </w:rPr>
        <w:t xml:space="preserve"> ответственность перед субъектом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за действия третьего лица, осуществляющего обработку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по поручению КПК. В свою очередь, указанное третье лицо </w:t>
      </w:r>
      <w:r w:rsidR="00946507" w:rsidRPr="00946507">
        <w:rPr>
          <w:rFonts w:ascii="Times New Roman" w:hAnsi="Times New Roman" w:cs="Times New Roman"/>
          <w:sz w:val="24"/>
          <w:szCs w:val="24"/>
        </w:rPr>
        <w:t>несёт</w:t>
      </w:r>
      <w:r w:rsidRPr="00946507">
        <w:rPr>
          <w:rFonts w:ascii="Times New Roman" w:hAnsi="Times New Roman" w:cs="Times New Roman"/>
          <w:sz w:val="24"/>
          <w:szCs w:val="24"/>
        </w:rPr>
        <w:t xml:space="preserve"> ответственность перед КПК.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 xml:space="preserve">7. ОРГАНИЗАЦИЯ ДОСТУПА К ПЕРСОНАЛЬНЫМ ДАННЫМ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7.1 Защита персональных данных в КПК предусматривает ограничение к ним доступа.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lastRenderedPageBreak/>
        <w:t xml:space="preserve">7.2 Доступ: к персональным данным разрешается только специально уполномоченным сотрудникам КПК. При этом указанные лица имеют право обрабатывать только те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, которые необходимы для выполнения их должностных обязанностей, и в целях, для которых они предоставлены.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7.3 Доступ представителей государственных органов к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регламентируется действующим законодательством Российской Федерации.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 xml:space="preserve">8. СОБЛЮДЕНИЕ ПРАВ СУБЪЕКТОВ ПЕРСОНАЛЬНЫХ ДАННЫХ </w:t>
      </w:r>
    </w:p>
    <w:p w:rsid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8.1 Субъект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вправе требовать от КПК уточнения его персональных данных, их блокирования или прекращения их обработки в случае, если персональные данные являются</w:t>
      </w:r>
      <w:r w:rsidR="00946507">
        <w:rPr>
          <w:rFonts w:ascii="Times New Roman" w:hAnsi="Times New Roman" w:cs="Times New Roman"/>
          <w:sz w:val="24"/>
          <w:szCs w:val="24"/>
        </w:rPr>
        <w:t xml:space="preserve"> </w:t>
      </w:r>
      <w:r w:rsidRPr="00946507">
        <w:rPr>
          <w:rFonts w:ascii="Times New Roman" w:hAnsi="Times New Roman" w:cs="Times New Roman"/>
          <w:sz w:val="24"/>
          <w:szCs w:val="24"/>
        </w:rPr>
        <w:t>неполными, устаревшими, неточными, незаконно полученными или не являются</w:t>
      </w:r>
      <w:r w:rsidR="00946507">
        <w:rPr>
          <w:rFonts w:ascii="Times New Roman" w:hAnsi="Times New Roman" w:cs="Times New Roman"/>
          <w:sz w:val="24"/>
          <w:szCs w:val="24"/>
        </w:rPr>
        <w:t xml:space="preserve"> </w:t>
      </w:r>
      <w:r w:rsidRPr="00946507">
        <w:rPr>
          <w:rFonts w:ascii="Times New Roman" w:hAnsi="Times New Roman" w:cs="Times New Roman"/>
          <w:sz w:val="24"/>
          <w:szCs w:val="24"/>
        </w:rPr>
        <w:t>необходимыми для заявленной цели обработки, а также принимать предусмотренные</w:t>
      </w:r>
      <w:r w:rsidR="00946507">
        <w:rPr>
          <w:rFonts w:ascii="Times New Roman" w:hAnsi="Times New Roman" w:cs="Times New Roman"/>
          <w:sz w:val="24"/>
          <w:szCs w:val="24"/>
        </w:rPr>
        <w:t xml:space="preserve"> </w:t>
      </w:r>
      <w:r w:rsidRPr="00946507">
        <w:rPr>
          <w:rFonts w:ascii="Times New Roman" w:hAnsi="Times New Roman" w:cs="Times New Roman"/>
          <w:sz w:val="24"/>
          <w:szCs w:val="24"/>
        </w:rPr>
        <w:t xml:space="preserve">законом меры по защите своих прав.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8.2 В случае соответствующего обращения, по установленной форме, субъекта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КПК должен: - осуществить идентификацию субъекта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; - установить факт обработки персональных данных субъекта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; - предоставить субъекту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возможность ознакомления с полной информацией о его персональных данных, обрабатываемых в КПК; - внести изменения, прекратить обработку или блокировать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субъекта по его письменному требованию при предоставлении им сведений, подтверждающих, что обрабатываемые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обработки, а также данных, обработанных с нарушением требований законодательства РФ, если нет оснований для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субъекта в связи с требованиями Федеральных законов или договоров с КПК; - известить всех лиц, которым ранее были сообщены неверные или неполные персональные данные субъекта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обо всех </w:t>
      </w:r>
      <w:r w:rsidR="00946507" w:rsidRPr="00946507">
        <w:rPr>
          <w:rFonts w:ascii="Times New Roman" w:hAnsi="Times New Roman" w:cs="Times New Roman"/>
          <w:sz w:val="24"/>
          <w:szCs w:val="24"/>
        </w:rPr>
        <w:t>произведённых</w:t>
      </w:r>
      <w:r w:rsidRPr="00946507">
        <w:rPr>
          <w:rFonts w:ascii="Times New Roman" w:hAnsi="Times New Roman" w:cs="Times New Roman"/>
          <w:sz w:val="24"/>
          <w:szCs w:val="24"/>
        </w:rPr>
        <w:t xml:space="preserve"> в них исключениях, исправлениях или дополнениях; - уведомить субъекта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о результатах запрашиваемых субъектом действий в порядке и сроки, предусмотренные законодательством РФ.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 xml:space="preserve">9. РЕАЛИЗУЕМЫЕ ТРЕБОВАНИЯ К ЗАЩИТЕ ПЕРСОНАЛЬНЫХ ДАННЫХ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9.1 КПК обеспечивает конфиденциальность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при их обработке. 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9.2 В целях обеспечения безопасности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при их обработке КПК реализуются следующие организационно-технические меры: - назначено должностное лицо, ответственное за организацию обработки и защиты персональных данных; - ограничение и регламентация состава работников, имеющих доступ к персональным данным;</w:t>
      </w:r>
    </w:p>
    <w:p w:rsidR="004D68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lastRenderedPageBreak/>
        <w:t xml:space="preserve">- ознакомление работников с требованиями федерального законодательства и нормативных документов КПК по обработке и защите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; - обеспечение учета, и хранения материальных носителей информации и их обращения, исключающего хищения, подмену, несанкционированное копирование и уничтожение; - определение угроз безопасности персональных данных при их обработке в информационных системах персональных данных, формирование на их основе моделей угроз; - разработка на основе модели угроз системы защиты персональных данных для соответствующего класса информационных систем; - реализация разрешительной системы доступа пользователей к информационным ресурсам, программно-аппаратным средствам: обработки и защиты информации; - парольная защита доступа пользователей к информационной системе персональных данных; - применение в необходимых случаях средств криптографической защиты информации для обеспечения безопасности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 при передаче по открытым каналам связи и хранении на машинных носителях информации; - осуществление антивирусного контроля, предотвращение внедрения в корпоративную сеть вредоносных программ (программ-вирусов) и программных закладок; - применение межсетевого экранирования; - резервное копирование информации; -обеспечение восстановления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, модифицированных или уничтоженных вследствие несанкционированного доступа к ним; - обучение работников, использующих средства защиты информации, применяемые в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, правилам, работы с ними; - учет применяемых средств защиты: информации, эксплуатационной и технической документации к ним; - размещение технических средств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>, в пределах охраняемой территории; - поддержание технических средств охраны: помещений в состоянии постоянной готовности.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507">
        <w:rPr>
          <w:rFonts w:ascii="Times New Roman" w:hAnsi="Times New Roman" w:cs="Times New Roman"/>
          <w:b/>
          <w:sz w:val="24"/>
          <w:szCs w:val="24"/>
        </w:rPr>
        <w:t xml:space="preserve">10. ЗАКЛЮЧИТЕЛЬНЫЕ ПОЛОЖЕНИЯ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10.1. Настоящая Политика является внутренним документом КПК. </w:t>
      </w:r>
    </w:p>
    <w:p w:rsid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 xml:space="preserve">10.2. Настоящая Политика подлежит опубликованию на сайте </w:t>
      </w:r>
      <w:r w:rsidR="00946507" w:rsidRPr="00946507">
        <w:rPr>
          <w:rFonts w:ascii="Times New Roman" w:hAnsi="Times New Roman" w:cs="Times New Roman"/>
          <w:sz w:val="24"/>
          <w:szCs w:val="24"/>
        </w:rPr>
        <w:t>http://www.doverie-obninsk.ru/index.html</w:t>
      </w:r>
      <w:r w:rsidRPr="00946507">
        <w:rPr>
          <w:rFonts w:ascii="Times New Roman" w:hAnsi="Times New Roman" w:cs="Times New Roman"/>
          <w:sz w:val="24"/>
          <w:szCs w:val="24"/>
        </w:rPr>
        <w:t xml:space="preserve">, с предоставлением неограниченного доступа к ней, как документ, определяющий политику КПК в отношении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, к сведениям о реализуемых требованиях к защите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507" w:rsidRPr="00946507" w:rsidRDefault="00946507" w:rsidP="004D68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650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946507">
        <w:rPr>
          <w:rFonts w:ascii="Times New Roman" w:hAnsi="Times New Roman" w:cs="Times New Roman"/>
          <w:color w:val="000000"/>
          <w:sz w:val="24"/>
          <w:szCs w:val="24"/>
          <w:u w:val="single"/>
        </w:rPr>
        <w:t>т.ч</w:t>
      </w:r>
      <w:proofErr w:type="spellEnd"/>
      <w:r w:rsidRPr="00946507">
        <w:rPr>
          <w:rFonts w:ascii="Times New Roman" w:hAnsi="Times New Roman" w:cs="Times New Roman"/>
          <w:color w:val="000000"/>
          <w:sz w:val="24"/>
          <w:szCs w:val="24"/>
          <w:u w:val="single"/>
        </w:rPr>
        <w:t>. файлов «</w:t>
      </w:r>
      <w:proofErr w:type="spellStart"/>
      <w:r w:rsidRPr="00946507">
        <w:rPr>
          <w:rFonts w:ascii="Times New Roman" w:hAnsi="Times New Roman" w:cs="Times New Roman"/>
          <w:color w:val="000000"/>
          <w:sz w:val="24"/>
          <w:szCs w:val="24"/>
          <w:u w:val="single"/>
        </w:rPr>
        <w:t>cookie</w:t>
      </w:r>
      <w:proofErr w:type="spellEnd"/>
      <w:r w:rsidRPr="00946507">
        <w:rPr>
          <w:rFonts w:ascii="Times New Roman" w:hAnsi="Times New Roman" w:cs="Times New Roman"/>
          <w:color w:val="000000"/>
          <w:sz w:val="24"/>
          <w:szCs w:val="24"/>
          <w:u w:val="single"/>
        </w:rPr>
        <w:t>») с помощью сервисов интернет-статистики (Яндекс Метрика и Гугл Аналитика и других)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>10. 3. Документ разработан на основе: - ФЗ «О персональных данных» и соответствующих нормативных актах РФ; - Политики информационной безопасности КПК «</w:t>
      </w:r>
      <w:r w:rsidR="00946507">
        <w:rPr>
          <w:rFonts w:ascii="Times New Roman" w:hAnsi="Times New Roman" w:cs="Times New Roman"/>
          <w:sz w:val="24"/>
          <w:szCs w:val="24"/>
        </w:rPr>
        <w:t>ДОВЕРИЕ</w:t>
      </w:r>
      <w:r w:rsidRPr="009465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6507" w:rsidRPr="009465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lastRenderedPageBreak/>
        <w:t xml:space="preserve">10.4. Контроль над реализацией настоящей Политики лежит на Ответственном за организацию обработки </w:t>
      </w:r>
      <w:proofErr w:type="spellStart"/>
      <w:r w:rsidRPr="0094650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46507">
        <w:rPr>
          <w:rFonts w:ascii="Times New Roman" w:hAnsi="Times New Roman" w:cs="Times New Roman"/>
          <w:sz w:val="24"/>
          <w:szCs w:val="24"/>
        </w:rPr>
        <w:t xml:space="preserve">, который назначается в соответствии с организационно-распорядительными документами КПК. </w:t>
      </w:r>
    </w:p>
    <w:p w:rsidR="004D6807" w:rsidRPr="004D6807" w:rsidRDefault="004D6807" w:rsidP="004D6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507">
        <w:rPr>
          <w:rFonts w:ascii="Times New Roman" w:hAnsi="Times New Roman" w:cs="Times New Roman"/>
          <w:sz w:val="24"/>
          <w:szCs w:val="24"/>
        </w:rPr>
        <w:t>10.5. КПК оставляет за собой право вносить изменения в настоящую Политику. Если иное не предусмотрено распоряжением Председателя правления КПК "</w:t>
      </w:r>
      <w:r w:rsidR="00946507">
        <w:rPr>
          <w:rFonts w:ascii="Times New Roman" w:hAnsi="Times New Roman" w:cs="Times New Roman"/>
          <w:sz w:val="24"/>
          <w:szCs w:val="24"/>
        </w:rPr>
        <w:t>ДОВЕРИЕ</w:t>
      </w:r>
      <w:r w:rsidRPr="00946507">
        <w:rPr>
          <w:rFonts w:ascii="Times New Roman" w:hAnsi="Times New Roman" w:cs="Times New Roman"/>
          <w:sz w:val="24"/>
          <w:szCs w:val="24"/>
        </w:rPr>
        <w:t>»", изменения вносятся путем издания новой редакции настоящей Политики. Новая редакция Политики вступает в силу со дня ее утверждения. Предыдущая редакция Политики утрачивает силу с момента утверждения новой редакции.</w:t>
      </w:r>
    </w:p>
    <w:sectPr w:rsidR="004D6807" w:rsidRPr="004D6807" w:rsidSect="009465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3"/>
    <w:rsid w:val="004D6807"/>
    <w:rsid w:val="00743F4E"/>
    <w:rsid w:val="009178C3"/>
    <w:rsid w:val="00935044"/>
    <w:rsid w:val="009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43E35-11CA-4A02-8C54-5BEEC940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807"/>
    <w:rPr>
      <w:b/>
      <w:bCs/>
    </w:rPr>
  </w:style>
  <w:style w:type="paragraph" w:styleId="a4">
    <w:name w:val="List Paragraph"/>
    <w:basedOn w:val="a"/>
    <w:uiPriority w:val="34"/>
    <w:qFormat/>
    <w:rsid w:val="004D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3</cp:revision>
  <dcterms:created xsi:type="dcterms:W3CDTF">2023-08-10T12:42:00Z</dcterms:created>
  <dcterms:modified xsi:type="dcterms:W3CDTF">2023-08-10T13:06:00Z</dcterms:modified>
</cp:coreProperties>
</file>